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1687013854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p w14:paraId="477BC908" w14:textId="048F27C4" w:rsidR="002325D4" w:rsidRDefault="002325D4">
          <w:pPr>
            <w:pStyle w:val="Nessunaspaziatura"/>
            <w:rPr>
              <w:rFonts w:asciiTheme="majorHAnsi" w:eastAsiaTheme="majorEastAsia" w:hAnsiTheme="majorHAnsi" w:cstheme="majorBidi"/>
              <w:sz w:val="72"/>
              <w:szCs w:val="72"/>
            </w:rPr>
          </w:pPr>
        </w:p>
        <w:p w14:paraId="72DC08E7" w14:textId="77777777" w:rsidR="000817AF" w:rsidRDefault="000817AF">
          <w:pPr>
            <w:pStyle w:val="Nessunaspaziatura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60388A4F" wp14:editId="741ED8AE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7927975" cy="800100"/>
                    <wp:effectExtent l="9525" t="9525" r="6350" b="9525"/>
                    <wp:wrapNone/>
                    <wp:docPr id="4" name="Rettangolo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27975" cy="800100"/>
                            </a:xfrm>
                            <a:prstGeom prst="rect">
                              <a:avLst/>
                            </a:prstGeom>
                            <a:solidFill>
                              <a:srgbClr val="4BACC6"/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33B56C63" id="Rettangolo 4" o:spid="_x0000_s1026" style="position:absolute;margin-left:0;margin-top:0;width:624.25pt;height:63pt;z-index:25165926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" o:allowincell="f" fillcolor="#4bacc6" strokecolor="#31849b">
                    <w10:wrap anchorx="page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0" allowOverlap="1" wp14:anchorId="5E6B7F33" wp14:editId="5CFBA842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16640"/>
                    <wp:effectExtent l="9525" t="9525" r="13970" b="13335"/>
                    <wp:wrapNone/>
                    <wp:docPr id="3" name="Rettangol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66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1F8BA065" id="Rettangolo 3" o:spid="_x0000_s1026" style="position:absolute;margin-left:0;margin-top:0;width:7.15pt;height:883.2pt;z-index:251662336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" o:allowincell="f" fillcolor="white [3212]" strokecolor="#31849b">
                    <w10:wrap anchorx="margin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3D72D8EC" wp14:editId="79F8B39E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16640"/>
                    <wp:effectExtent l="9525" t="9525" r="13970" b="13335"/>
                    <wp:wrapNone/>
                    <wp:docPr id="2" name="Rettango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66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3D99406B" id="Rettangolo 2" o:spid="_x0000_s1026" style="position:absolute;margin-left:0;margin-top:0;width:7.15pt;height:883.2pt;z-index:251661312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" o:allowincell="f" fillcolor="white [3212]" strokecolor="#31849b">
                    <w10:wrap anchorx="margin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550FA517" wp14:editId="543D4463">
                    <wp:simplePos x="0" y="0"/>
                    <wp:positionH relativeFrom="page">
                      <wp:align>center</wp:align>
                    </wp:positionH>
                    <wp:positionV relativeFrom="topMargin">
                      <wp:align>top</wp:align>
                    </wp:positionV>
                    <wp:extent cx="7927975" cy="800100"/>
                    <wp:effectExtent l="9525" t="9525" r="6350" b="9525"/>
                    <wp:wrapNone/>
                    <wp:docPr id="1" name="Rettangol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27975" cy="800100"/>
                            </a:xfrm>
                            <a:prstGeom prst="rect">
                              <a:avLst/>
                            </a:prstGeom>
                            <a:solidFill>
                              <a:srgbClr val="4BACC6"/>
                            </a:solidFill>
                            <a:ln w="9525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0C9508E7" id="Rettangolo 1" o:spid="_x0000_s1026" style="position:absolute;margin-left:0;margin-top:0;width:624.25pt;height:63pt;z-index:251660288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" o:allowincell="f" fillcolor="#4bacc6" strokecolor="#31849b">
                    <w10:wrap anchorx="page" anchory="margin"/>
                  </v:rect>
                </w:pict>
              </mc:Fallback>
            </mc:AlternateContent>
          </w:r>
        </w:p>
        <w:sdt>
          <w:sdtPr>
            <w:rPr>
              <w:rFonts w:asciiTheme="majorHAnsi" w:eastAsiaTheme="majorEastAsia" w:hAnsiTheme="majorHAnsi" w:cstheme="majorBidi"/>
              <w:sz w:val="72"/>
              <w:szCs w:val="72"/>
            </w:rPr>
            <w:alias w:val="Titolo"/>
            <w:id w:val="14700071"/>
            <w:placeholder>
              <w:docPart w:val="BC20D6A90DE74F5A912EC30B96035383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7E4E6D51" w14:textId="0B715DE7" w:rsidR="000817AF" w:rsidRDefault="00BE7063" w:rsidP="00AD287F">
              <w:pPr>
                <w:pStyle w:val="Nessunaspaziatura"/>
                <w:jc w:val="center"/>
                <w:rPr>
                  <w:rFonts w:asciiTheme="majorHAnsi" w:eastAsiaTheme="majorEastAsia" w:hAnsiTheme="majorHAnsi" w:cstheme="majorBidi"/>
                  <w:sz w:val="72"/>
                  <w:szCs w:val="72"/>
                </w:rPr>
              </w:pPr>
              <w:r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>INCARICHI CONFERI</w:t>
              </w:r>
              <w:r w:rsidR="001E7AF9"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>T</w:t>
              </w:r>
              <w:r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>I ED AUTORIZZATI AI DIPENDENTI D.lgs n33/2013 art 18, c. 1</w:t>
              </w:r>
            </w:p>
          </w:sdtContent>
        </w:sdt>
        <w:p w14:paraId="21C4AFBE" w14:textId="77777777" w:rsidR="00E01C3C" w:rsidRDefault="00E01C3C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b/>
              <w:bCs/>
              <w:color w:val="333333"/>
              <w:sz w:val="21"/>
              <w:szCs w:val="21"/>
              <w:lang w:eastAsia="it-IT"/>
            </w:rPr>
          </w:pPr>
        </w:p>
        <w:p w14:paraId="1196D47B" w14:textId="77777777" w:rsidR="002325D4" w:rsidRDefault="002325D4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b/>
              <w:bCs/>
              <w:color w:val="333333"/>
              <w:sz w:val="21"/>
              <w:szCs w:val="21"/>
              <w:lang w:eastAsia="it-IT"/>
            </w:rPr>
          </w:pPr>
        </w:p>
        <w:p w14:paraId="62623EF5" w14:textId="77777777" w:rsidR="00E86EAA" w:rsidRDefault="00E86EAA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</w:p>
        <w:p w14:paraId="6E1639C2" w14:textId="77777777" w:rsidR="008C1A15" w:rsidRDefault="008C1A15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</w:p>
        <w:tbl>
          <w:tblPr>
            <w:tblW w:w="0" w:type="auto"/>
            <w:tbl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8250"/>
          </w:tblGrid>
          <w:tr w:rsidR="002D4EBC" w:rsidRPr="002D4EBC" w14:paraId="2A8DE857" w14:textId="77777777" w:rsidTr="002D4EBC">
            <w:tc>
              <w:tcPr>
                <w:tcW w:w="82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5DA1614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>N.1 - incarico esterno autorizzato e compensi spettante:</w:t>
                </w:r>
              </w:p>
            </w:tc>
          </w:tr>
        </w:tbl>
        <w:p w14:paraId="21171ABD" w14:textId="77777777" w:rsidR="002D4EBC" w:rsidRPr="002D4EBC" w:rsidRDefault="002D4EBC" w:rsidP="002D4EBC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</w:p>
        <w:tbl>
          <w:tblPr>
            <w:tblW w:w="0" w:type="auto"/>
            <w:tbl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insideH w:val="single" w:sz="6" w:space="0" w:color="auto"/>
              <w:insideV w:val="single" w:sz="6" w:space="0" w:color="auto"/>
            </w:tblBorders>
            <w:tblLook w:val="04A0" w:firstRow="1" w:lastRow="0" w:firstColumn="1" w:lastColumn="0" w:noHBand="0" w:noVBand="1"/>
          </w:tblPr>
          <w:tblGrid>
            <w:gridCol w:w="1336"/>
            <w:gridCol w:w="1759"/>
            <w:gridCol w:w="1688"/>
            <w:gridCol w:w="1688"/>
            <w:gridCol w:w="1530"/>
            <w:gridCol w:w="1627"/>
          </w:tblGrid>
          <w:tr w:rsidR="002D4EBC" w:rsidRPr="002D4EBC" w14:paraId="37AC9341" w14:textId="77777777" w:rsidTr="002D4EBC"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E6982EE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 xml:space="preserve">Delibera </w:t>
                </w:r>
              </w:p>
            </w:tc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0D095C5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 xml:space="preserve">Nominativo </w:t>
                </w:r>
              </w:p>
            </w:tc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D0E479C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 xml:space="preserve">Data Inizio </w:t>
                </w:r>
              </w:p>
            </w:tc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7DE097D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 xml:space="preserve">Data Fine </w:t>
                </w:r>
              </w:p>
            </w:tc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C1EA8DE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>c/o</w:t>
                </w:r>
                <w:r w:rsidRPr="002D4EBC">
                  <w:rPr>
                    <w:rStyle w:val="fontstyle01"/>
                  </w:rPr>
                  <w:br/>
                  <w:t>Società</w:t>
                </w:r>
              </w:p>
            </w:tc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F415025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>Compenso</w:t>
                </w:r>
              </w:p>
            </w:tc>
          </w:tr>
          <w:tr w:rsidR="002D4EBC" w:rsidRPr="002D4EBC" w14:paraId="201BA473" w14:textId="77777777" w:rsidTr="002D4EBC"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299E92B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 xml:space="preserve">n. 89 </w:t>
                </w:r>
              </w:p>
            </w:tc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5931E8B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 xml:space="preserve">G. Megaro </w:t>
                </w:r>
              </w:p>
            </w:tc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8078127" w14:textId="77777777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 xml:space="preserve">01/12/2023 </w:t>
                </w:r>
              </w:p>
            </w:tc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5DDF3A3" w14:textId="1FE077B3" w:rsidR="00282F7B" w:rsidRDefault="00061C96" w:rsidP="002D4EBC">
                <w:pPr>
                  <w:jc w:val="both"/>
                  <w:rPr>
                    <w:rStyle w:val="fontstyle01"/>
                  </w:rPr>
                </w:pPr>
                <w:r>
                  <w:rPr>
                    <w:rStyle w:val="fontstyle01"/>
                  </w:rPr>
                  <w:t xml:space="preserve">Scaduto il </w:t>
                </w:r>
              </w:p>
              <w:p w14:paraId="3A9507A0" w14:textId="20782F8A" w:rsidR="00061C96" w:rsidRPr="00061C96" w:rsidRDefault="00061C96" w:rsidP="00061C96">
                <w:pPr>
                  <w:jc w:val="both"/>
                  <w:rPr>
                    <w:rFonts w:ascii="TimesNewRomanPSMT" w:hAnsi="TimesNewRomanPSMT"/>
                    <w:color w:val="333333"/>
                    <w:sz w:val="32"/>
                    <w:szCs w:val="32"/>
                  </w:rPr>
                </w:pPr>
                <w:r w:rsidRPr="00061C96">
                  <w:rPr>
                    <w:rFonts w:ascii="TimesNewRomanPSMT" w:hAnsi="TimesNewRomanPSMT"/>
                    <w:color w:val="333333"/>
                    <w:sz w:val="32"/>
                    <w:szCs w:val="32"/>
                  </w:rPr>
                  <w:t>30/11/</w:t>
                </w:r>
                <w:r>
                  <w:rPr>
                    <w:rFonts w:ascii="TimesNewRomanPSMT" w:hAnsi="TimesNewRomanPSMT"/>
                    <w:color w:val="333333"/>
                    <w:sz w:val="32"/>
                    <w:szCs w:val="32"/>
                  </w:rPr>
                  <w:t>20</w:t>
                </w:r>
                <w:r w:rsidRPr="00061C96">
                  <w:rPr>
                    <w:rFonts w:ascii="TimesNewRomanPSMT" w:hAnsi="TimesNewRomanPSMT"/>
                    <w:color w:val="333333"/>
                    <w:sz w:val="32"/>
                    <w:szCs w:val="32"/>
                  </w:rPr>
                  <w:t>25</w:t>
                </w:r>
              </w:p>
              <w:p w14:paraId="62F29A05" w14:textId="4329EDCF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</w:p>
            </w:tc>
            <w:tc>
              <w:tcPr>
                <w:tcW w:w="30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00B9E64" w14:textId="2DDF6F6F" w:rsidR="002D4EBC" w:rsidRPr="002D4EBC" w:rsidRDefault="002D4EBC" w:rsidP="002D4EBC">
                <w:pPr>
                  <w:jc w:val="both"/>
                  <w:rPr>
                    <w:rStyle w:val="fontstyle01"/>
                  </w:rPr>
                </w:pPr>
                <w:r w:rsidRPr="002D4EBC">
                  <w:rPr>
                    <w:rStyle w:val="fontstyle01"/>
                  </w:rPr>
                  <w:t>Campania</w:t>
                </w:r>
                <w:r w:rsidRPr="002D4EBC">
                  <w:rPr>
                    <w:rStyle w:val="fontstyle01"/>
                  </w:rPr>
                  <w:br/>
                  <w:t>Bonifiche</w:t>
                </w:r>
                <w:r w:rsidRPr="002D4EBC">
                  <w:rPr>
                    <w:rStyle w:val="fontstyle01"/>
                  </w:rPr>
                  <w:br/>
                  <w:t>srl</w:t>
                </w:r>
              </w:p>
            </w:tc>
            <w:tc>
              <w:tcPr>
                <w:tcW w:w="0" w:type="auto"/>
                <w:vAlign w:val="center"/>
                <w:hideMark/>
              </w:tcPr>
              <w:p w14:paraId="3AC5E007" w14:textId="38F8C16E" w:rsidR="002D4EBC" w:rsidRDefault="002D4EBC" w:rsidP="002D4EBC">
                <w:pPr>
                  <w:jc w:val="both"/>
                </w:pPr>
                <w:r>
                  <w:rPr>
                    <w:rStyle w:val="fontstyle01"/>
                  </w:rPr>
                  <w:t>Mensile</w:t>
                </w:r>
                <w:r>
                  <w:rPr>
                    <w:rFonts w:ascii="TimesNewRomanPSMT" w:hAnsi="TimesNewRomanPSMT"/>
                    <w:color w:val="333333"/>
                    <w:sz w:val="32"/>
                    <w:szCs w:val="32"/>
                  </w:rPr>
                  <w:br/>
                </w:r>
                <w:r>
                  <w:rPr>
                    <w:rStyle w:val="fontstyle01"/>
                  </w:rPr>
                  <w:t>1900,00 + 500 Euro rimborso Forfettario</w:t>
                </w:r>
              </w:p>
              <w:p w14:paraId="28C81D60" w14:textId="77777777" w:rsidR="002D4EBC" w:rsidRPr="002D4EBC" w:rsidRDefault="002D4EBC" w:rsidP="002D4EBC">
                <w:pPr>
                  <w:spacing w:after="0" w:line="240" w:lineRule="auto"/>
                  <w:jc w:val="both"/>
                  <w:rPr>
                    <w:rFonts w:ascii="SourceSanPro" w:eastAsia="Times New Roman" w:hAnsi="SourceSanPro" w:cs="Segoe UI"/>
                    <w:color w:val="333333"/>
                    <w:sz w:val="21"/>
                    <w:szCs w:val="21"/>
                    <w:lang w:eastAsia="it-IT"/>
                  </w:rPr>
                </w:pPr>
              </w:p>
            </w:tc>
          </w:tr>
        </w:tbl>
        <w:p w14:paraId="7B55E6FE" w14:textId="77777777" w:rsidR="009E2687" w:rsidRDefault="009E2687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</w:pPr>
        </w:p>
        <w:p w14:paraId="298B8560" w14:textId="77777777" w:rsidR="009E2687" w:rsidRDefault="009E2687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</w:pPr>
        </w:p>
        <w:p w14:paraId="68888B50" w14:textId="77777777" w:rsidR="009E2687" w:rsidRDefault="009E2687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</w:pPr>
        </w:p>
        <w:p w14:paraId="59557B4A" w14:textId="77777777" w:rsidR="009E2687" w:rsidRDefault="009E2687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</w:pPr>
        </w:p>
        <w:p w14:paraId="3F67B00E" w14:textId="77777777" w:rsidR="009E2687" w:rsidRDefault="009E2687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</w:pPr>
        </w:p>
        <w:p w14:paraId="07D9F1B1" w14:textId="5B846543" w:rsidR="008C1A15" w:rsidRPr="009E2687" w:rsidRDefault="009E2687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</w:pPr>
          <w:r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  <w:t xml:space="preserve">Dati elaborati </w:t>
          </w:r>
          <w:r w:rsidR="00C835D4"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  <w:t xml:space="preserve">e comunicati al RPCT </w:t>
          </w:r>
          <w:r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  <w:t xml:space="preserve">dagli uffici: </w:t>
          </w:r>
          <w:r w:rsidR="002D4EBC"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  <w:t>Ufficio</w:t>
          </w:r>
          <w:r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  <w:t xml:space="preserve"> del Personale</w:t>
          </w:r>
          <w:r w:rsidR="002D4EBC"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  <w:t xml:space="preserve"> e Incaricato</w:t>
          </w:r>
          <w:r w:rsidR="009F35A5"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  <w:t xml:space="preserve"> autorizzato</w:t>
          </w:r>
          <w:r w:rsidR="00AD287F"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  <w:t>.</w:t>
          </w:r>
          <w:r w:rsidR="008C1A15" w:rsidRPr="009E2687">
            <w:rPr>
              <w:rFonts w:ascii="SourceSanPro" w:eastAsia="Times New Roman" w:hAnsi="SourceSanPro" w:cs="Segoe UI"/>
              <w:color w:val="333333"/>
              <w:sz w:val="32"/>
              <w:szCs w:val="32"/>
              <w:lang w:eastAsia="it-IT"/>
            </w:rPr>
            <w:t xml:space="preserve"> </w:t>
          </w:r>
        </w:p>
        <w:p w14:paraId="4F19B64B" w14:textId="43536B50" w:rsidR="00E86EAA" w:rsidRDefault="00E86EAA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</w:p>
        <w:p w14:paraId="7248B11A" w14:textId="31128187" w:rsidR="00E34039" w:rsidRDefault="00E34039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  <w:r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  <w:t xml:space="preserve">Comunicazione </w:t>
          </w:r>
          <w:r w:rsidR="002D4EBC"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  <w:t xml:space="preserve">incaricato </w:t>
          </w:r>
          <w:r w:rsidR="00061C96"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  <w:t xml:space="preserve">dicembre </w:t>
          </w:r>
          <w:r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  <w:t>20</w:t>
          </w:r>
          <w:r w:rsidR="00522657"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  <w:t>2</w:t>
          </w:r>
          <w:r w:rsidR="002D4EBC"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  <w:t>5</w:t>
          </w:r>
        </w:p>
        <w:p w14:paraId="28732E6B" w14:textId="77777777" w:rsidR="00E86EAA" w:rsidRDefault="00E86EAA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</w:p>
        <w:p w14:paraId="65C88A2C" w14:textId="77777777" w:rsidR="009E2687" w:rsidRDefault="009E2687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</w:p>
        <w:p w14:paraId="5969A8E1" w14:textId="77777777" w:rsidR="00E86EAA" w:rsidRDefault="00E86EAA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</w:p>
        <w:p w14:paraId="70939FD1" w14:textId="77777777" w:rsidR="00E86EAA" w:rsidRDefault="00E86EAA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</w:p>
        <w:p w14:paraId="6A66FFB2" w14:textId="77777777" w:rsidR="00E86EAA" w:rsidRPr="00E86EAA" w:rsidRDefault="00E86EAA" w:rsidP="002325D4">
          <w:pPr>
            <w:spacing w:after="0" w:line="240" w:lineRule="auto"/>
            <w:jc w:val="both"/>
            <w:rPr>
              <w:rFonts w:ascii="SourceSanPro" w:eastAsia="Times New Roman" w:hAnsi="SourceSanPro" w:cs="Segoe UI"/>
              <w:color w:val="333333"/>
              <w:sz w:val="21"/>
              <w:szCs w:val="21"/>
              <w:lang w:eastAsia="it-IT"/>
            </w:rPr>
          </w:pPr>
        </w:p>
        <w:p w14:paraId="0C6C49BA" w14:textId="77777777" w:rsidR="00BF16F5" w:rsidRDefault="00000000"/>
      </w:sdtContent>
    </w:sdt>
    <w:sectPr w:rsidR="00BF16F5" w:rsidSect="000817AF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7AF"/>
    <w:rsid w:val="00031C9B"/>
    <w:rsid w:val="00055A84"/>
    <w:rsid w:val="00061075"/>
    <w:rsid w:val="00061C96"/>
    <w:rsid w:val="00062C3E"/>
    <w:rsid w:val="000817AF"/>
    <w:rsid w:val="0011250D"/>
    <w:rsid w:val="00143C78"/>
    <w:rsid w:val="001E7AF9"/>
    <w:rsid w:val="00200196"/>
    <w:rsid w:val="002325D4"/>
    <w:rsid w:val="0028212D"/>
    <w:rsid w:val="00282F7B"/>
    <w:rsid w:val="002D4EBC"/>
    <w:rsid w:val="0031047E"/>
    <w:rsid w:val="003F5A62"/>
    <w:rsid w:val="00452290"/>
    <w:rsid w:val="004C334A"/>
    <w:rsid w:val="00522657"/>
    <w:rsid w:val="00565059"/>
    <w:rsid w:val="00595A1B"/>
    <w:rsid w:val="00612C2D"/>
    <w:rsid w:val="00665411"/>
    <w:rsid w:val="0069509B"/>
    <w:rsid w:val="006E246D"/>
    <w:rsid w:val="007332A7"/>
    <w:rsid w:val="0077522F"/>
    <w:rsid w:val="008C1A15"/>
    <w:rsid w:val="00927B8E"/>
    <w:rsid w:val="009E2687"/>
    <w:rsid w:val="009F35A5"/>
    <w:rsid w:val="00A3630C"/>
    <w:rsid w:val="00AD287F"/>
    <w:rsid w:val="00B5281C"/>
    <w:rsid w:val="00B8633E"/>
    <w:rsid w:val="00BE7063"/>
    <w:rsid w:val="00BF16F5"/>
    <w:rsid w:val="00C069A7"/>
    <w:rsid w:val="00C835D4"/>
    <w:rsid w:val="00E01C3C"/>
    <w:rsid w:val="00E34039"/>
    <w:rsid w:val="00E86EAA"/>
    <w:rsid w:val="00E96801"/>
    <w:rsid w:val="00F52A10"/>
    <w:rsid w:val="00FF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D38A3"/>
  <w15:chartTrackingRefBased/>
  <w15:docId w15:val="{98CED388-867B-45B4-930D-43BA2E97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0817AF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817AF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2325D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3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3C78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8212D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32A7"/>
    <w:rPr>
      <w:color w:val="808080"/>
      <w:shd w:val="clear" w:color="auto" w:fill="E6E6E6"/>
    </w:rPr>
  </w:style>
  <w:style w:type="character" w:customStyle="1" w:styleId="fontstyle01">
    <w:name w:val="fontstyle01"/>
    <w:basedOn w:val="Carpredefinitoparagrafo"/>
    <w:rsid w:val="002D4EBC"/>
    <w:rPr>
      <w:rFonts w:ascii="TimesNewRomanPSMT" w:hAnsi="TimesNewRomanPSMT" w:hint="default"/>
      <w:b w:val="0"/>
      <w:bCs w:val="0"/>
      <w:i w:val="0"/>
      <w:iCs w:val="0"/>
      <w:color w:val="333333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515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4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994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20D6A90DE74F5A912EC30B960353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9F1C52-6461-44A0-A5ED-C3DA6CDC6F43}"/>
      </w:docPartPr>
      <w:docPartBody>
        <w:p w:rsidR="007F0845" w:rsidRDefault="006F419A" w:rsidP="006F419A">
          <w:pPr>
            <w:pStyle w:val="BC20D6A90DE74F5A912EC30B96035383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19A"/>
    <w:rsid w:val="00187AA7"/>
    <w:rsid w:val="001C0C7C"/>
    <w:rsid w:val="00307A43"/>
    <w:rsid w:val="00311636"/>
    <w:rsid w:val="0034657A"/>
    <w:rsid w:val="003F5A62"/>
    <w:rsid w:val="00545ACC"/>
    <w:rsid w:val="005B3BD1"/>
    <w:rsid w:val="005B6F19"/>
    <w:rsid w:val="0069003E"/>
    <w:rsid w:val="006E246D"/>
    <w:rsid w:val="006F419A"/>
    <w:rsid w:val="0077522F"/>
    <w:rsid w:val="007C6E7D"/>
    <w:rsid w:val="007F0845"/>
    <w:rsid w:val="00892F97"/>
    <w:rsid w:val="008F2F1C"/>
    <w:rsid w:val="0091325A"/>
    <w:rsid w:val="00B6103A"/>
    <w:rsid w:val="00B61877"/>
    <w:rsid w:val="00BF1151"/>
    <w:rsid w:val="00C1343B"/>
    <w:rsid w:val="00CD1BDB"/>
    <w:rsid w:val="00EC3BAD"/>
    <w:rsid w:val="00F4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C20D6A90DE74F5A912EC30B96035383">
    <w:name w:val="BC20D6A90DE74F5A912EC30B96035383"/>
    <w:rsid w:val="006F41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INCARICHI CONFERIRI ED AUTORIZZATI AI DIPENDENTI D.lgs n33/2013 art 18, c. 1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INCARICHI CONFERITI ED AUTORIZZATI AI DIPENDENTI D.lgs n33/2013 art 18, c. 1</dc:title>
  <dc:subject/>
  <dc:creator>antonio.didomenico@asisnet.it</dc:creator>
  <cp:keywords/>
  <dc:description/>
  <cp:lastModifiedBy>Antonio Di Domenico</cp:lastModifiedBy>
  <cp:revision>6</cp:revision>
  <cp:lastPrinted>2016-06-27T09:33:00Z</cp:lastPrinted>
  <dcterms:created xsi:type="dcterms:W3CDTF">2025-03-10T10:19:00Z</dcterms:created>
  <dcterms:modified xsi:type="dcterms:W3CDTF">2026-09-01T10:50:00Z</dcterms:modified>
</cp:coreProperties>
</file>